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0B2" w:rsidRPr="007400B2" w:rsidRDefault="007400B2" w:rsidP="007400B2">
      <w:pPr>
        <w:spacing w:before="300" w:after="300" w:line="240" w:lineRule="auto"/>
        <w:jc w:val="center"/>
        <w:outlineLvl w:val="0"/>
        <w:rPr>
          <w:rFonts w:ascii="Arial" w:eastAsia="Times New Roman" w:hAnsi="Arial" w:cs="Arial"/>
          <w:b/>
          <w:bCs/>
          <w:color w:val="333333"/>
          <w:kern w:val="36"/>
          <w:sz w:val="33"/>
          <w:szCs w:val="33"/>
          <w:lang w:eastAsia="ru-RU"/>
        </w:rPr>
      </w:pPr>
      <w:r w:rsidRPr="007400B2">
        <w:rPr>
          <w:rFonts w:ascii="Arial" w:eastAsia="Times New Roman" w:hAnsi="Arial" w:cs="Arial"/>
          <w:b/>
          <w:bCs/>
          <w:color w:val="333333"/>
          <w:kern w:val="36"/>
          <w:sz w:val="33"/>
          <w:szCs w:val="33"/>
          <w:lang w:eastAsia="ru-RU"/>
        </w:rPr>
        <w:t>Единицы измерений физических величин в строительстве (основные понятия система единиц СИ, примеры используемых величин и их размерности)</w:t>
      </w:r>
    </w:p>
    <w:p w:rsidR="007400B2" w:rsidRPr="007400B2" w:rsidRDefault="007400B2" w:rsidP="007400B2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7400B2">
        <w:rPr>
          <w:rFonts w:ascii="Arial" w:eastAsia="Times New Roman" w:hAnsi="Arial" w:cs="Arial"/>
          <w:b/>
          <w:bCs/>
          <w:i/>
          <w:iCs/>
          <w:color w:val="333333"/>
          <w:sz w:val="20"/>
          <w:szCs w:val="20"/>
          <w:lang w:eastAsia="ru-RU"/>
        </w:rPr>
        <w:t>Физическая величина</w:t>
      </w: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– это свойство, общее в качественном отношении для многих физических объектов, но индивидуальное в количественном отношении для каждого из них. Каждая физическая величина представляет собой произведение численного значения на единицу измерения. </w:t>
      </w:r>
      <w:r w:rsidRPr="007400B2">
        <w:rPr>
          <w:rFonts w:ascii="Arial" w:eastAsia="Times New Roman" w:hAnsi="Arial" w:cs="Arial"/>
          <w:b/>
          <w:bCs/>
          <w:i/>
          <w:iCs/>
          <w:color w:val="333333"/>
          <w:sz w:val="20"/>
          <w:szCs w:val="20"/>
          <w:lang w:eastAsia="ru-RU"/>
        </w:rPr>
        <w:t>Единица измерения физической величины</w:t>
      </w: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– это такая физическая величина, которой по определению присвоено числовое значение, равное 1.</w:t>
      </w:r>
    </w:p>
    <w:p w:rsidR="007400B2" w:rsidRPr="007400B2" w:rsidRDefault="007400B2" w:rsidP="007400B2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Таким образом, выражение «время = 5 секунд» или t= 5*1с (пишется t=5с) означает, что измеренное время – это пятикратное повторение секунды. При этом очевидно, что одного численного значения </w:t>
      </w:r>
      <w:proofErr w:type="gramStart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не достаточно</w:t>
      </w:r>
      <w:proofErr w:type="gram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для характеристики физической величины, т.е. никогда нельзя опускать соответствующую единицу измерения. Отсюда следует, что для всех измеряемых физических величин должны быть соответствующие единицы измерения, а точнее должна быть введена некоторая система единиц.</w:t>
      </w:r>
    </w:p>
    <w:p w:rsidR="007400B2" w:rsidRPr="007400B2" w:rsidRDefault="007400B2" w:rsidP="007400B2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7400B2">
        <w:rPr>
          <w:rFonts w:ascii="Arial" w:eastAsia="Times New Roman" w:hAnsi="Arial" w:cs="Arial"/>
          <w:b/>
          <w:bCs/>
          <w:i/>
          <w:iCs/>
          <w:color w:val="333333"/>
          <w:sz w:val="20"/>
          <w:szCs w:val="20"/>
          <w:lang w:eastAsia="ru-RU"/>
        </w:rPr>
        <w:t xml:space="preserve">Система единиц физических </w:t>
      </w:r>
      <w:proofErr w:type="gramStart"/>
      <w:r w:rsidRPr="007400B2">
        <w:rPr>
          <w:rFonts w:ascii="Arial" w:eastAsia="Times New Roman" w:hAnsi="Arial" w:cs="Arial"/>
          <w:b/>
          <w:bCs/>
          <w:i/>
          <w:iCs/>
          <w:color w:val="333333"/>
          <w:sz w:val="20"/>
          <w:szCs w:val="20"/>
          <w:lang w:eastAsia="ru-RU"/>
        </w:rPr>
        <w:t>величин</w:t>
      </w: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 -</w:t>
      </w:r>
      <w:proofErr w:type="gram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это совокупность основных и производных единиц, образованных в соответствии с принятыми мерами. В настоящее время повсеместно применяется принятая в 1960 единая Международная система единиц СИ. В ней, как и в системе просто физических величин, </w:t>
      </w:r>
      <w:proofErr w:type="gramStart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существует  основные</w:t>
      </w:r>
      <w:proofErr w:type="gram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(их семь) и производные (все остальные) единицы. К основным относятся единицы тех величин, которые по определению являются независимыми. Каждая единица обозначается символом соответствующей физической величины в квадратных скобках и имеет полное название и обозначение. Ниже приведены основные единицы в системе СИ.</w:t>
      </w:r>
    </w:p>
    <w:tbl>
      <w:tblPr>
        <w:tblW w:w="27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1336"/>
        <w:gridCol w:w="987"/>
        <w:gridCol w:w="1396"/>
      </w:tblGrid>
      <w:tr w:rsidR="007400B2" w:rsidRPr="007400B2" w:rsidTr="007400B2">
        <w:trPr>
          <w:trHeight w:val="525"/>
          <w:tblCellSpacing w:w="0" w:type="dxa"/>
        </w:trPr>
        <w:tc>
          <w:tcPr>
            <w:tcW w:w="76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7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63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4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Обозначение</w:t>
            </w:r>
          </w:p>
        </w:tc>
      </w:tr>
      <w:tr w:rsidR="007400B2" w:rsidRPr="007400B2" w:rsidTr="007400B2">
        <w:trPr>
          <w:trHeight w:val="150"/>
          <w:tblCellSpacing w:w="0" w:type="dxa"/>
        </w:trPr>
        <w:tc>
          <w:tcPr>
            <w:tcW w:w="76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</w:t>
            </w:r>
          </w:p>
        </w:tc>
        <w:tc>
          <w:tcPr>
            <w:tcW w:w="7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[l]</w:t>
            </w:r>
          </w:p>
        </w:tc>
        <w:tc>
          <w:tcPr>
            <w:tcW w:w="63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метр</w:t>
            </w:r>
          </w:p>
        </w:tc>
        <w:tc>
          <w:tcPr>
            <w:tcW w:w="4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</w:tr>
      <w:tr w:rsidR="007400B2" w:rsidRPr="007400B2" w:rsidTr="007400B2">
        <w:trPr>
          <w:trHeight w:val="150"/>
          <w:tblCellSpacing w:w="0" w:type="dxa"/>
        </w:trPr>
        <w:tc>
          <w:tcPr>
            <w:tcW w:w="76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</w:t>
            </w:r>
          </w:p>
        </w:tc>
        <w:tc>
          <w:tcPr>
            <w:tcW w:w="7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[t]</w:t>
            </w:r>
          </w:p>
        </w:tc>
        <w:tc>
          <w:tcPr>
            <w:tcW w:w="63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секунда</w:t>
            </w:r>
          </w:p>
        </w:tc>
        <w:tc>
          <w:tcPr>
            <w:tcW w:w="4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7400B2" w:rsidRPr="007400B2" w:rsidTr="007400B2">
        <w:trPr>
          <w:trHeight w:val="150"/>
          <w:tblCellSpacing w:w="0" w:type="dxa"/>
        </w:trPr>
        <w:tc>
          <w:tcPr>
            <w:tcW w:w="76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массы</w:t>
            </w:r>
          </w:p>
        </w:tc>
        <w:tc>
          <w:tcPr>
            <w:tcW w:w="7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[m]</w:t>
            </w:r>
          </w:p>
        </w:tc>
        <w:tc>
          <w:tcPr>
            <w:tcW w:w="63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кило-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</w:t>
            </w:r>
          </w:p>
        </w:tc>
        <w:tc>
          <w:tcPr>
            <w:tcW w:w="4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</w:p>
        </w:tc>
      </w:tr>
      <w:tr w:rsidR="007400B2" w:rsidRPr="007400B2" w:rsidTr="007400B2">
        <w:trPr>
          <w:trHeight w:val="150"/>
          <w:tblCellSpacing w:w="0" w:type="dxa"/>
        </w:trPr>
        <w:tc>
          <w:tcPr>
            <w:tcW w:w="76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тока</w:t>
            </w:r>
          </w:p>
        </w:tc>
        <w:tc>
          <w:tcPr>
            <w:tcW w:w="7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[I]</w:t>
            </w:r>
          </w:p>
        </w:tc>
        <w:tc>
          <w:tcPr>
            <w:tcW w:w="63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ампер</w:t>
            </w:r>
          </w:p>
        </w:tc>
        <w:tc>
          <w:tcPr>
            <w:tcW w:w="4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7400B2" w:rsidRPr="007400B2" w:rsidTr="007400B2">
        <w:trPr>
          <w:trHeight w:val="150"/>
          <w:tblCellSpacing w:w="0" w:type="dxa"/>
        </w:trPr>
        <w:tc>
          <w:tcPr>
            <w:tcW w:w="76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температуры</w:t>
            </w:r>
          </w:p>
        </w:tc>
        <w:tc>
          <w:tcPr>
            <w:tcW w:w="7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[T]</w:t>
            </w:r>
          </w:p>
        </w:tc>
        <w:tc>
          <w:tcPr>
            <w:tcW w:w="63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кельвин</w:t>
            </w:r>
          </w:p>
        </w:tc>
        <w:tc>
          <w:tcPr>
            <w:tcW w:w="4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</w:tr>
      <w:tr w:rsidR="007400B2" w:rsidRPr="007400B2" w:rsidTr="007400B2">
        <w:trPr>
          <w:trHeight w:val="390"/>
          <w:tblCellSpacing w:w="0" w:type="dxa"/>
        </w:trPr>
        <w:tc>
          <w:tcPr>
            <w:tcW w:w="76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колличества</w:t>
            </w:r>
            <w:proofErr w:type="spellEnd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вещества</w:t>
            </w:r>
          </w:p>
        </w:tc>
        <w:tc>
          <w:tcPr>
            <w:tcW w:w="7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[n]</w:t>
            </w:r>
          </w:p>
        </w:tc>
        <w:tc>
          <w:tcPr>
            <w:tcW w:w="63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моль</w:t>
            </w:r>
          </w:p>
        </w:tc>
        <w:tc>
          <w:tcPr>
            <w:tcW w:w="4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моль</w:t>
            </w:r>
          </w:p>
        </w:tc>
      </w:tr>
      <w:tr w:rsidR="007400B2" w:rsidRPr="007400B2" w:rsidTr="007400B2">
        <w:trPr>
          <w:trHeight w:val="150"/>
          <w:tblCellSpacing w:w="0" w:type="dxa"/>
        </w:trPr>
        <w:tc>
          <w:tcPr>
            <w:tcW w:w="76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света</w:t>
            </w:r>
          </w:p>
        </w:tc>
        <w:tc>
          <w:tcPr>
            <w:tcW w:w="7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[I]</w:t>
            </w:r>
          </w:p>
        </w:tc>
        <w:tc>
          <w:tcPr>
            <w:tcW w:w="63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канделла</w:t>
            </w:r>
            <w:proofErr w:type="spellEnd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</w:tr>
    </w:tbl>
    <w:p w:rsidR="007400B2" w:rsidRPr="007400B2" w:rsidRDefault="007400B2" w:rsidP="007400B2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Производные единицы также имеют часто свои названия и обозначения. Так единицей силы в системе СИ является Ньютон (Н), единицей работы – джоуль (Дж) и т.д. Их называют единицами СИ со специальными названиями. Иногда требуется выразить те или иные производные единицы через основные, или через единицы со специальным названием. Для этого используют уравнения </w:t>
      </w: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lastRenderedPageBreak/>
        <w:t>физики (</w:t>
      </w:r>
      <w:proofErr w:type="gramStart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Частота  ν</w:t>
      </w:r>
      <w:proofErr w:type="gram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=1/t, Сила F=</w:t>
      </w:r>
      <w:proofErr w:type="spellStart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ma</w:t>
      </w:r>
      <w:proofErr w:type="spell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, Давление P=F/S, Работа A=F/l, Мощность W=A/t, Электрический заряд Q=I*t, Электрический потенциал U=W/I, Емкость C=Q/U, Сопротивление R=U/I, Теплоемкость с=A/m*t, Теплопроводность λ=W/l*T)</w:t>
      </w:r>
    </w:p>
    <w:tbl>
      <w:tblPr>
        <w:tblpPr w:leftFromText="45" w:rightFromText="45" w:vertAnchor="text"/>
        <w:tblW w:w="279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2"/>
        <w:gridCol w:w="1336"/>
        <w:gridCol w:w="958"/>
        <w:gridCol w:w="1336"/>
      </w:tblGrid>
      <w:tr w:rsidR="007400B2" w:rsidRPr="007400B2" w:rsidTr="007400B2">
        <w:trPr>
          <w:trHeight w:val="570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</w:p>
        </w:tc>
      </w:tr>
      <w:tr w:rsidR="007400B2" w:rsidRPr="007400B2" w:rsidTr="007400B2">
        <w:trPr>
          <w:trHeight w:val="210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частоты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[ν]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Герц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Гц (с 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-1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[F]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Ньютон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(кг*м/с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400B2" w:rsidRPr="007400B2" w:rsidTr="007400B2">
        <w:trPr>
          <w:trHeight w:val="22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давления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[P]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Паскаль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 (Н/м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(энергии)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[A]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Джоуль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 (Н*м)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мощности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[W]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Ватт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 (Дж/с)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заряда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[Q]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Кулон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 (А*с)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потенциала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[U]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Вольт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(Вт/А)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емкости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[C]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Фарада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Ф(Кл/В)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сопративления</w:t>
            </w:r>
            <w:proofErr w:type="spellEnd"/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[R]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 (В/А)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теплоемкости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[c]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 /кг*К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1005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теплопроводности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[λ]</w:t>
            </w:r>
          </w:p>
        </w:tc>
        <w:tc>
          <w:tcPr>
            <w:tcW w:w="24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Вт/м*К</w:t>
            </w:r>
          </w:p>
        </w:tc>
      </w:tr>
    </w:tbl>
    <w:p w:rsidR="007400B2" w:rsidRPr="007400B2" w:rsidRDefault="007400B2" w:rsidP="007400B2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Система СИ на ряду с единицами физических величин включает в себя единицу плоского угла, которая называется радианом (рад). Радиан – это угол между двумя радиусами окружности, длина дуги между которыми равна радиусу. Величина произвольного угла находиться из отношения длины дуги к радиусу.</w:t>
      </w:r>
    </w:p>
    <w:p w:rsidR="007400B2" w:rsidRPr="007400B2" w:rsidRDefault="007400B2" w:rsidP="007400B2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7400B2">
        <w:rPr>
          <w:rFonts w:ascii="Arial" w:eastAsia="Times New Roman" w:hAnsi="Arial" w:cs="Arial"/>
          <w:b/>
          <w:bCs/>
          <w:i/>
          <w:iCs/>
          <w:color w:val="333333"/>
          <w:sz w:val="20"/>
          <w:szCs w:val="20"/>
          <w:lang w:eastAsia="ru-RU"/>
        </w:rPr>
        <w:t>Единицы физических величин, подлежащих применению в строительстве</w:t>
      </w: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 Существует специальный перечень таких величин, разработанный еще в 1980 г. В данный перечень входят только те единицы СИ, которые реально используются в строительстве: даны их названия и обозначения, а также обозначения рекомендуемых кратных и дольных единиц СИ (в скобках). Кроме этого в перечне приводятся допустимые к применению единицы, не входящие в СИ (внесистемные единицы). Все единицы, входящие в перечень, сгруппированы в нем в семи разделах, тематически связанных с разделами физики.</w:t>
      </w:r>
    </w:p>
    <w:p w:rsidR="007400B2" w:rsidRPr="007400B2" w:rsidRDefault="007400B2" w:rsidP="007400B2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Перечень единиц физических величин</w:t>
      </w:r>
    </w:p>
    <w:tbl>
      <w:tblPr>
        <w:tblW w:w="279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1529"/>
        <w:gridCol w:w="1366"/>
        <w:gridCol w:w="2394"/>
        <w:gridCol w:w="1366"/>
      </w:tblGrid>
      <w:tr w:rsidR="007400B2" w:rsidRPr="007400B2" w:rsidTr="007400B2">
        <w:trPr>
          <w:trHeight w:val="240"/>
          <w:tblCellSpacing w:w="0" w:type="dxa"/>
        </w:trPr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величина</w:t>
            </w:r>
          </w:p>
        </w:tc>
        <w:tc>
          <w:tcPr>
            <w:tcW w:w="9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СИ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Допускаемые единицы</w:t>
            </w:r>
          </w:p>
        </w:tc>
      </w:tr>
      <w:tr w:rsidR="007400B2" w:rsidRPr="007400B2" w:rsidTr="007400B2">
        <w:trPr>
          <w:trHeight w:val="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</w:p>
        </w:tc>
      </w:tr>
      <w:tr w:rsidR="007400B2" w:rsidRPr="007400B2" w:rsidTr="007400B2">
        <w:trPr>
          <w:trHeight w:val="240"/>
          <w:tblCellSpacing w:w="0" w:type="dxa"/>
        </w:trPr>
        <w:tc>
          <w:tcPr>
            <w:tcW w:w="2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пространства и времени</w:t>
            </w:r>
          </w:p>
        </w:tc>
      </w:tr>
      <w:tr w:rsidR="007400B2" w:rsidRPr="007400B2" w:rsidTr="007400B2">
        <w:trPr>
          <w:trHeight w:val="36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метр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(км, см, мм, мкм)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39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метр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(км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мкм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гектар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 (1Га=10 м</w:t>
            </w:r>
          </w:p>
        </w:tc>
      </w:tr>
      <w:tr w:rsidR="007400B2" w:rsidRPr="007400B2" w:rsidTr="007400B2">
        <w:trPr>
          <w:trHeight w:val="195"/>
          <w:tblCellSpacing w:w="0" w:type="dxa"/>
        </w:trPr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секунда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минута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 (1мин=60 сек)</w:t>
            </w:r>
          </w:p>
        </w:tc>
      </w:tr>
      <w:tr w:rsidR="007400B2" w:rsidRPr="007400B2" w:rsidTr="007400B2">
        <w:trPr>
          <w:trHeight w:val="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</w:tr>
      <w:tr w:rsidR="007400B2" w:rsidRPr="007400B2" w:rsidTr="007400B2">
        <w:trPr>
          <w:trHeight w:val="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сутки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</w:p>
        </w:tc>
      </w:tr>
      <w:tr w:rsidR="007400B2" w:rsidRPr="007400B2" w:rsidTr="007400B2">
        <w:trPr>
          <w:trHeight w:val="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  <w:tr w:rsidR="007400B2" w:rsidRPr="007400B2" w:rsidTr="007400B2">
        <w:trPr>
          <w:trHeight w:val="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</w:p>
        </w:tc>
      </w:tr>
      <w:tr w:rsidR="007400B2" w:rsidRPr="007400B2" w:rsidTr="007400B2">
        <w:trPr>
          <w:trHeight w:val="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  <w:tr w:rsidR="007400B2" w:rsidRPr="007400B2" w:rsidTr="007400B2">
        <w:trPr>
          <w:trHeight w:val="7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</w:t>
            </w:r>
          </w:p>
        </w:tc>
      </w:tr>
      <w:tr w:rsidR="007400B2" w:rsidRPr="007400B2" w:rsidTr="007400B2">
        <w:trPr>
          <w:trHeight w:val="6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скорость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метр в секунду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м/с(км/с, см/с)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километр в час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км/ч</w:t>
            </w:r>
          </w:p>
        </w:tc>
      </w:tr>
      <w:tr w:rsidR="007400B2" w:rsidRPr="007400B2" w:rsidTr="007400B2">
        <w:trPr>
          <w:trHeight w:val="240"/>
          <w:tblCellSpacing w:w="0" w:type="dxa"/>
        </w:trPr>
        <w:tc>
          <w:tcPr>
            <w:tcW w:w="2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строительной механики</w:t>
            </w:r>
          </w:p>
        </w:tc>
      </w:tr>
      <w:tr w:rsidR="007400B2" w:rsidRPr="007400B2" w:rsidTr="007400B2">
        <w:trPr>
          <w:trHeight w:val="135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килограмм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 (г, мг)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(1т=1000кг)</w:t>
            </w:r>
          </w:p>
        </w:tc>
      </w:tr>
      <w:tr w:rsidR="007400B2" w:rsidRPr="007400B2" w:rsidTr="007400B2">
        <w:trPr>
          <w:trHeight w:val="21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грузоподъемность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килограмм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 (нет)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(1т=1000кг)</w:t>
            </w:r>
          </w:p>
        </w:tc>
      </w:tr>
      <w:tr w:rsidR="007400B2" w:rsidRPr="007400B2" w:rsidTr="007400B2">
        <w:trPr>
          <w:trHeight w:val="435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килограмм на кубический метр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(г/м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г/см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 на куб метр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т/м</w:t>
            </w:r>
          </w:p>
        </w:tc>
      </w:tr>
      <w:tr w:rsidR="007400B2" w:rsidRPr="007400B2" w:rsidTr="007400B2">
        <w:trPr>
          <w:trHeight w:val="24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давление (напряжение механическое)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паскаль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Па(кПа, МПа)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24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энергия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джоуль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 (кДж)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24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 (кВт, МВт)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240"/>
          <w:tblCellSpacing w:w="0" w:type="dxa"/>
        </w:trPr>
        <w:tc>
          <w:tcPr>
            <w:tcW w:w="2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электрических и магнитных величин</w:t>
            </w:r>
          </w:p>
        </w:tc>
      </w:tr>
      <w:tr w:rsidR="007400B2" w:rsidRPr="007400B2" w:rsidTr="007400B2">
        <w:trPr>
          <w:trHeight w:val="9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ампер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(МА, кА, </w:t>
            </w: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мА,мкА</w:t>
            </w:r>
            <w:proofErr w:type="spellEnd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255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электрическое напряжение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 (кВт, МВт, мВ)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27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сопративление</w:t>
            </w:r>
            <w:proofErr w:type="spellEnd"/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 (Мом, кОм)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30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фарада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 (мкФ, , </w:t>
            </w: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нФ</w:t>
            </w:r>
            <w:proofErr w:type="spellEnd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пФ)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60"/>
          <w:tblCellSpacing w:w="0" w:type="dxa"/>
        </w:trPr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электрическая энергия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джоуль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 </w:t>
            </w:r>
          </w:p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ватт*час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киловатт*час(кВт*час)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240"/>
          <w:tblCellSpacing w:w="0" w:type="dxa"/>
        </w:trPr>
        <w:tc>
          <w:tcPr>
            <w:tcW w:w="23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строительной теплофизики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75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кельвин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 Цельсия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495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теплоты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джоуль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Дж(кДж, Мдж)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00B2" w:rsidRPr="007400B2" w:rsidTr="007400B2">
        <w:trPr>
          <w:trHeight w:val="24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теплопроводность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ватт на метр-кельвин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Вт/м*К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Ватт на метр- град </w:t>
            </w:r>
            <w:proofErr w:type="spellStart"/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цельсия</w:t>
            </w:r>
            <w:proofErr w:type="spellEnd"/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Вт/м*С</w:t>
            </w:r>
          </w:p>
        </w:tc>
      </w:tr>
      <w:tr w:rsidR="007400B2" w:rsidRPr="007400B2" w:rsidTr="007400B2">
        <w:trPr>
          <w:trHeight w:val="420"/>
          <w:tblCellSpacing w:w="0" w:type="dxa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влажность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килограмм на кубический метр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(г/м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00B2" w:rsidRPr="007400B2" w:rsidRDefault="007400B2" w:rsidP="00740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400B2" w:rsidRPr="007400B2" w:rsidRDefault="007400B2" w:rsidP="007400B2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proofErr w:type="gramStart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Помимо этого</w:t>
      </w:r>
      <w:proofErr w:type="gram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существую единицы строительной акустики и строительной светотехники, а также единицы ионизирующих излучений. Основными единицами в последнем разделе являются активность радиоактивного источника в беккерелях (Бк), эквивалентная доля излучения в </w:t>
      </w:r>
      <w:proofErr w:type="spellStart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зивертах</w:t>
      </w:r>
      <w:proofErr w:type="spell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(Зв, </w:t>
      </w:r>
      <w:proofErr w:type="spellStart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мЗв</w:t>
      </w:r>
      <w:proofErr w:type="spell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) и мощность эквивалентной зоны (Зв/с, </w:t>
      </w:r>
      <w:proofErr w:type="spellStart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мЗв</w:t>
      </w:r>
      <w:proofErr w:type="spellEnd"/>
      <w:r w:rsidRPr="007400B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/с).</w:t>
      </w:r>
    </w:p>
    <w:p w:rsidR="00275867" w:rsidRDefault="00275867">
      <w:bookmarkStart w:id="0" w:name="_GoBack"/>
      <w:bookmarkEnd w:id="0"/>
    </w:p>
    <w:sectPr w:rsidR="00275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0B2"/>
    <w:rsid w:val="00275867"/>
    <w:rsid w:val="00740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217A70-3D79-46B3-8F7A-C4818520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42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2020-04-09T15:12:00Z</dcterms:created>
  <dcterms:modified xsi:type="dcterms:W3CDTF">2020-04-09T15:14:00Z</dcterms:modified>
</cp:coreProperties>
</file>